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A" w:rsidRPr="00314318" w:rsidRDefault="00F878BA" w:rsidP="00F968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Informal011 BT" w:hAnsi="Informal011 BT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1435" cy="1104900"/>
            <wp:effectExtent l="19050" t="0" r="0" b="0"/>
            <wp:wrapSquare wrapText="bothSides"/>
            <wp:docPr id="6" name="Picture 6" descr="C:\Documents and Settings\Kristi Trotter\Local Settings\Temporary Internet Files\Content.IE5\2J2V3GJZ\MC900215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risti Trotter\Local Settings\Temporary Internet Files\Content.IE5\2J2V3GJZ\MC9002157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4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formal011 BT" w:hAnsi="Informal011 BT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31265" cy="1104900"/>
            <wp:effectExtent l="19050" t="0" r="6985" b="0"/>
            <wp:wrapTight wrapText="bothSides">
              <wp:wrapPolygon edited="0">
                <wp:start x="-334" y="0"/>
                <wp:lineTo x="-334" y="21228"/>
                <wp:lineTo x="21723" y="21228"/>
                <wp:lineTo x="21723" y="0"/>
                <wp:lineTo x="-33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71B" w:rsidRPr="00F878BA">
        <w:rPr>
          <w:rFonts w:ascii="Informal011 BT" w:hAnsi="Informal011 BT"/>
          <w:b/>
          <w:sz w:val="40"/>
          <w:szCs w:val="40"/>
        </w:rPr>
        <w:t>M</w:t>
      </w:r>
      <w:r w:rsidR="00CB571B" w:rsidRPr="00314318">
        <w:rPr>
          <w:rFonts w:ascii="Informal011 BT" w:hAnsi="Informal011 BT"/>
          <w:b/>
          <w:sz w:val="40"/>
          <w:szCs w:val="40"/>
        </w:rPr>
        <w:t>onterey County</w:t>
      </w:r>
    </w:p>
    <w:p w:rsidR="00CB571B" w:rsidRPr="00314318" w:rsidRDefault="00CB571B" w:rsidP="00F9684D">
      <w:pPr>
        <w:spacing w:after="0" w:line="240" w:lineRule="auto"/>
        <w:jc w:val="center"/>
        <w:rPr>
          <w:b/>
          <w:sz w:val="40"/>
          <w:szCs w:val="40"/>
        </w:rPr>
      </w:pPr>
      <w:r w:rsidRPr="00314318">
        <w:rPr>
          <w:rFonts w:ascii="Informal011 BT" w:hAnsi="Informal011 BT"/>
          <w:b/>
          <w:sz w:val="40"/>
          <w:szCs w:val="40"/>
        </w:rPr>
        <w:t>Fantastic Field Day</w:t>
      </w:r>
    </w:p>
    <w:p w:rsidR="00CB571B" w:rsidRPr="00314318" w:rsidRDefault="00CB571B" w:rsidP="00F9684D">
      <w:pPr>
        <w:spacing w:after="0" w:line="240" w:lineRule="auto"/>
        <w:jc w:val="center"/>
        <w:rPr>
          <w:rFonts w:ascii="Informal011 BT" w:hAnsi="Informal011 BT"/>
          <w:b/>
          <w:sz w:val="40"/>
          <w:szCs w:val="40"/>
        </w:rPr>
      </w:pPr>
      <w:r w:rsidRPr="00314318">
        <w:rPr>
          <w:rFonts w:ascii="Informal011 BT" w:hAnsi="Informal011 BT"/>
          <w:b/>
          <w:sz w:val="40"/>
          <w:szCs w:val="40"/>
        </w:rPr>
        <w:t>Dessert Contest</w:t>
      </w:r>
    </w:p>
    <w:p w:rsidR="00F878BA" w:rsidRPr="00314318" w:rsidRDefault="00CB571B" w:rsidP="00A9372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14318">
        <w:rPr>
          <w:rFonts w:asciiTheme="majorHAnsi" w:hAnsiTheme="majorHAnsi"/>
          <w:sz w:val="24"/>
          <w:szCs w:val="24"/>
        </w:rPr>
        <w:t>Presented by Natividad 4-H Club</w:t>
      </w:r>
    </w:p>
    <w:p w:rsidR="00F878BA" w:rsidRDefault="00F878BA" w:rsidP="00F878BA">
      <w:pPr>
        <w:spacing w:after="0" w:line="240" w:lineRule="auto"/>
        <w:jc w:val="center"/>
        <w:rPr>
          <w:rFonts w:ascii="Informal011 BT" w:hAnsi="Informal011 BT"/>
          <w:sz w:val="24"/>
          <w:szCs w:val="24"/>
        </w:rPr>
      </w:pPr>
    </w:p>
    <w:p w:rsidR="00CB571B" w:rsidRPr="00407B97" w:rsidRDefault="00CB571B" w:rsidP="0030232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>Natividad 4-H will be</w:t>
      </w:r>
      <w:r w:rsidR="0030232A" w:rsidRPr="00407B97">
        <w:rPr>
          <w:rFonts w:asciiTheme="majorHAnsi" w:hAnsiTheme="majorHAnsi"/>
          <w:sz w:val="28"/>
          <w:szCs w:val="28"/>
        </w:rPr>
        <w:t xml:space="preserve"> presenting the Dessert Contest. The </w:t>
      </w:r>
      <w:r w:rsidR="00407B97" w:rsidRPr="00407B97">
        <w:rPr>
          <w:rFonts w:asciiTheme="majorHAnsi" w:hAnsiTheme="majorHAnsi"/>
          <w:sz w:val="28"/>
          <w:szCs w:val="28"/>
        </w:rPr>
        <w:t xml:space="preserve">contest is </w:t>
      </w:r>
      <w:r w:rsidR="0030232A" w:rsidRPr="00407B97">
        <w:rPr>
          <w:rFonts w:asciiTheme="majorHAnsi" w:hAnsiTheme="majorHAnsi"/>
          <w:sz w:val="28"/>
          <w:szCs w:val="28"/>
        </w:rPr>
        <w:t xml:space="preserve">open to all Monterey County 4-H members except for those whom are on the Dessert judging committee. Members </w:t>
      </w:r>
      <w:r w:rsidR="00294BED">
        <w:rPr>
          <w:rFonts w:asciiTheme="majorHAnsi" w:hAnsiTheme="majorHAnsi"/>
          <w:sz w:val="28"/>
          <w:szCs w:val="28"/>
        </w:rPr>
        <w:t xml:space="preserve">do not need to be enrolled in </w:t>
      </w:r>
      <w:r w:rsidR="00F749F3" w:rsidRPr="00407B97">
        <w:rPr>
          <w:rFonts w:asciiTheme="majorHAnsi" w:hAnsiTheme="majorHAnsi"/>
          <w:sz w:val="28"/>
          <w:szCs w:val="28"/>
        </w:rPr>
        <w:t xml:space="preserve">a </w:t>
      </w:r>
      <w:r w:rsidR="0030232A" w:rsidRPr="00407B97">
        <w:rPr>
          <w:rFonts w:asciiTheme="majorHAnsi" w:hAnsiTheme="majorHAnsi"/>
          <w:sz w:val="28"/>
          <w:szCs w:val="28"/>
        </w:rPr>
        <w:t xml:space="preserve">foods or baking project to enter, but members </w:t>
      </w:r>
      <w:r w:rsidR="0030232A" w:rsidRPr="00407B97">
        <w:rPr>
          <w:rFonts w:asciiTheme="majorHAnsi" w:hAnsiTheme="majorHAnsi"/>
          <w:i/>
          <w:sz w:val="28"/>
          <w:szCs w:val="28"/>
        </w:rPr>
        <w:t>must</w:t>
      </w:r>
      <w:r w:rsidR="0030232A" w:rsidRPr="00407B97">
        <w:rPr>
          <w:rFonts w:asciiTheme="majorHAnsi" w:hAnsiTheme="majorHAnsi"/>
          <w:sz w:val="28"/>
          <w:szCs w:val="28"/>
        </w:rPr>
        <w:t xml:space="preserve"> do all baking themselves, with one entry per category. </w:t>
      </w:r>
    </w:p>
    <w:p w:rsidR="00AC5E99" w:rsidRPr="00407B97" w:rsidRDefault="00AC5E99" w:rsidP="0030232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C5E99" w:rsidRPr="00407B97" w:rsidRDefault="00AC5E99" w:rsidP="00AC5E99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>Please bring</w:t>
      </w:r>
      <w:r w:rsidR="00DE5322">
        <w:rPr>
          <w:rFonts w:asciiTheme="majorHAnsi" w:hAnsiTheme="majorHAnsi"/>
          <w:sz w:val="28"/>
          <w:szCs w:val="28"/>
        </w:rPr>
        <w:t xml:space="preserve"> your be</w:t>
      </w:r>
      <w:r w:rsidR="00294BED">
        <w:rPr>
          <w:rFonts w:asciiTheme="majorHAnsi" w:hAnsiTheme="majorHAnsi"/>
          <w:sz w:val="28"/>
          <w:szCs w:val="28"/>
        </w:rPr>
        <w:t xml:space="preserve">st dessert entry no later than </w:t>
      </w:r>
      <w:r w:rsidR="00DE5322">
        <w:rPr>
          <w:rFonts w:asciiTheme="majorHAnsi" w:hAnsiTheme="majorHAnsi"/>
          <w:sz w:val="28"/>
          <w:szCs w:val="28"/>
        </w:rPr>
        <w:t>8:45</w:t>
      </w:r>
      <w:r w:rsidR="006A5235">
        <w:rPr>
          <w:rFonts w:asciiTheme="majorHAnsi" w:hAnsiTheme="majorHAnsi"/>
          <w:sz w:val="28"/>
          <w:szCs w:val="28"/>
        </w:rPr>
        <w:t xml:space="preserve"> am on February 6</w:t>
      </w:r>
      <w:r w:rsidR="003E04BB">
        <w:rPr>
          <w:rFonts w:asciiTheme="majorHAnsi" w:hAnsiTheme="majorHAnsi"/>
          <w:sz w:val="28"/>
          <w:szCs w:val="28"/>
          <w:vertAlign w:val="superscript"/>
        </w:rPr>
        <w:t>th</w:t>
      </w:r>
      <w:r w:rsidR="006A5235">
        <w:rPr>
          <w:rFonts w:asciiTheme="majorHAnsi" w:hAnsiTheme="majorHAnsi"/>
          <w:sz w:val="28"/>
          <w:szCs w:val="28"/>
        </w:rPr>
        <w:t xml:space="preserve">, 2016 to the dessert area </w:t>
      </w:r>
      <w:r w:rsidR="003E04BB" w:rsidRPr="00A054CB">
        <w:rPr>
          <w:rFonts w:asciiTheme="majorHAnsi" w:hAnsiTheme="majorHAnsi"/>
          <w:sz w:val="28"/>
          <w:szCs w:val="28"/>
        </w:rPr>
        <w:t>check in</w:t>
      </w:r>
      <w:r w:rsidR="003E04BB">
        <w:rPr>
          <w:rFonts w:asciiTheme="majorHAnsi" w:hAnsiTheme="majorHAnsi"/>
          <w:sz w:val="28"/>
          <w:szCs w:val="28"/>
        </w:rPr>
        <w:t xml:space="preserve"> </w:t>
      </w:r>
      <w:r w:rsidR="006A5235">
        <w:rPr>
          <w:rFonts w:asciiTheme="majorHAnsi" w:hAnsiTheme="majorHAnsi"/>
          <w:sz w:val="28"/>
          <w:szCs w:val="28"/>
        </w:rPr>
        <w:t>at Salinas Valley Fair Grounds</w:t>
      </w:r>
      <w:r w:rsidRPr="00407B97">
        <w:rPr>
          <w:rFonts w:asciiTheme="majorHAnsi" w:hAnsiTheme="majorHAnsi"/>
          <w:sz w:val="28"/>
          <w:szCs w:val="28"/>
        </w:rPr>
        <w:t xml:space="preserve">. </w:t>
      </w:r>
    </w:p>
    <w:p w:rsidR="00AC5E99" w:rsidRPr="00407B97" w:rsidRDefault="00AC5E99" w:rsidP="00AC5E9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 xml:space="preserve">Please bring your entry in a </w:t>
      </w:r>
      <w:r w:rsidRPr="00407B97">
        <w:rPr>
          <w:rFonts w:asciiTheme="majorHAnsi" w:hAnsiTheme="majorHAnsi"/>
          <w:i/>
          <w:sz w:val="28"/>
          <w:szCs w:val="28"/>
          <w:u w:val="single"/>
        </w:rPr>
        <w:t xml:space="preserve">non-returnable container or </w:t>
      </w:r>
      <w:r w:rsidR="004055C9" w:rsidRPr="00407B97">
        <w:rPr>
          <w:rFonts w:asciiTheme="majorHAnsi" w:hAnsiTheme="majorHAnsi"/>
          <w:i/>
          <w:sz w:val="28"/>
          <w:szCs w:val="28"/>
          <w:u w:val="single"/>
        </w:rPr>
        <w:t xml:space="preserve">on </w:t>
      </w:r>
      <w:r w:rsidRPr="00407B97">
        <w:rPr>
          <w:rFonts w:asciiTheme="majorHAnsi" w:hAnsiTheme="majorHAnsi"/>
          <w:i/>
          <w:sz w:val="28"/>
          <w:szCs w:val="28"/>
          <w:u w:val="single"/>
        </w:rPr>
        <w:t>a disposable plate</w:t>
      </w:r>
      <w:r w:rsidRPr="00407B97">
        <w:rPr>
          <w:rFonts w:asciiTheme="majorHAnsi" w:hAnsiTheme="majorHAnsi"/>
          <w:sz w:val="28"/>
          <w:szCs w:val="28"/>
        </w:rPr>
        <w:t>.</w:t>
      </w:r>
    </w:p>
    <w:p w:rsidR="00AC5E99" w:rsidRPr="00A054CB" w:rsidRDefault="00AC5E99" w:rsidP="00AC5E9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 xml:space="preserve"> </w:t>
      </w:r>
      <w:r w:rsidR="004055C9" w:rsidRPr="00407B97">
        <w:rPr>
          <w:rFonts w:asciiTheme="majorHAnsi" w:hAnsiTheme="majorHAnsi"/>
          <w:sz w:val="28"/>
          <w:szCs w:val="28"/>
        </w:rPr>
        <w:t xml:space="preserve">Please place your </w:t>
      </w:r>
      <w:r w:rsidR="004055C9" w:rsidRPr="00407B97">
        <w:rPr>
          <w:rFonts w:asciiTheme="majorHAnsi" w:hAnsiTheme="majorHAnsi"/>
          <w:i/>
          <w:sz w:val="28"/>
          <w:szCs w:val="28"/>
          <w:u w:val="single"/>
        </w:rPr>
        <w:t xml:space="preserve">name, club, age, </w:t>
      </w:r>
      <w:r w:rsidR="00172078">
        <w:rPr>
          <w:rFonts w:asciiTheme="majorHAnsi" w:hAnsiTheme="majorHAnsi"/>
          <w:i/>
          <w:sz w:val="28"/>
          <w:szCs w:val="28"/>
          <w:u w:val="single"/>
        </w:rPr>
        <w:t xml:space="preserve">item name </w:t>
      </w:r>
      <w:r w:rsidR="004055C9" w:rsidRPr="00407B97">
        <w:rPr>
          <w:rFonts w:asciiTheme="majorHAnsi" w:hAnsiTheme="majorHAnsi"/>
          <w:i/>
          <w:sz w:val="28"/>
          <w:szCs w:val="28"/>
          <w:u w:val="single"/>
        </w:rPr>
        <w:t>and category on the bottom of your entry</w:t>
      </w:r>
      <w:r w:rsidR="004055C9" w:rsidRPr="00407B97">
        <w:rPr>
          <w:rFonts w:asciiTheme="majorHAnsi" w:hAnsiTheme="majorHAnsi"/>
          <w:sz w:val="28"/>
          <w:szCs w:val="28"/>
        </w:rPr>
        <w:t>.</w:t>
      </w:r>
      <w:r w:rsidR="005B54B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B54B4" w:rsidRPr="00A054CB">
        <w:rPr>
          <w:rFonts w:asciiTheme="majorHAnsi" w:hAnsiTheme="majorHAnsi"/>
          <w:sz w:val="28"/>
          <w:szCs w:val="28"/>
          <w:u w:val="single"/>
        </w:rPr>
        <w:t xml:space="preserve">A list of ingredients </w:t>
      </w:r>
      <w:r w:rsidR="00AC0BB2" w:rsidRPr="00A054CB">
        <w:rPr>
          <w:rFonts w:asciiTheme="majorHAnsi" w:hAnsiTheme="majorHAnsi"/>
          <w:sz w:val="28"/>
          <w:szCs w:val="28"/>
          <w:u w:val="single"/>
        </w:rPr>
        <w:t>need</w:t>
      </w:r>
      <w:proofErr w:type="gramEnd"/>
      <w:r w:rsidR="00AC0BB2" w:rsidRPr="00A054CB">
        <w:rPr>
          <w:rFonts w:asciiTheme="majorHAnsi" w:hAnsiTheme="majorHAnsi"/>
          <w:sz w:val="28"/>
          <w:szCs w:val="28"/>
          <w:u w:val="single"/>
        </w:rPr>
        <w:t xml:space="preserve"> to included.</w:t>
      </w:r>
    </w:p>
    <w:p w:rsidR="002F71A1" w:rsidRPr="00A054CB" w:rsidRDefault="005B5368" w:rsidP="002F71A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A054CB">
        <w:rPr>
          <w:rFonts w:asciiTheme="majorHAnsi" w:hAnsiTheme="majorHAnsi"/>
          <w:b/>
          <w:sz w:val="28"/>
          <w:szCs w:val="28"/>
          <w:u w:val="single"/>
        </w:rPr>
        <w:t>IMPORTANT NOTE:</w:t>
      </w:r>
      <w:r w:rsidRPr="00A054CB">
        <w:rPr>
          <w:rFonts w:asciiTheme="majorHAnsi" w:hAnsiTheme="majorHAnsi"/>
          <w:sz w:val="28"/>
          <w:szCs w:val="28"/>
        </w:rPr>
        <w:t xml:space="preserve"> </w:t>
      </w:r>
      <w:r w:rsidRPr="00A054CB">
        <w:rPr>
          <w:rFonts w:asciiTheme="majorHAnsi" w:hAnsiTheme="majorHAnsi"/>
          <w:b/>
          <w:i/>
          <w:sz w:val="28"/>
          <w:szCs w:val="28"/>
        </w:rPr>
        <w:t xml:space="preserve">Please NO </w:t>
      </w:r>
      <w:r w:rsidR="005B54B4" w:rsidRPr="00A054CB">
        <w:rPr>
          <w:rFonts w:asciiTheme="majorHAnsi" w:hAnsiTheme="majorHAnsi"/>
          <w:b/>
          <w:i/>
          <w:sz w:val="28"/>
          <w:szCs w:val="28"/>
        </w:rPr>
        <w:t>PEA</w:t>
      </w:r>
      <w:r w:rsidRPr="00A054CB">
        <w:rPr>
          <w:rFonts w:asciiTheme="majorHAnsi" w:hAnsiTheme="majorHAnsi"/>
          <w:b/>
          <w:i/>
          <w:sz w:val="28"/>
          <w:szCs w:val="28"/>
        </w:rPr>
        <w:t>NUTS OR PEANUT BUTTER!</w:t>
      </w:r>
      <w:r w:rsidR="00A9372A" w:rsidRPr="00A054CB">
        <w:rPr>
          <w:rFonts w:asciiTheme="majorHAnsi" w:hAnsiTheme="majorHAnsi"/>
          <w:b/>
          <w:i/>
          <w:sz w:val="28"/>
          <w:szCs w:val="28"/>
        </w:rPr>
        <w:t xml:space="preserve">                 </w:t>
      </w:r>
      <w:r w:rsidR="00314318" w:rsidRPr="00A054CB">
        <w:rPr>
          <w:rFonts w:asciiTheme="majorHAnsi" w:hAnsiTheme="majorHAnsi"/>
          <w:b/>
          <w:i/>
          <w:sz w:val="28"/>
          <w:szCs w:val="28"/>
        </w:rPr>
        <w:t xml:space="preserve">(Do to allergies any entry </w:t>
      </w:r>
      <w:r w:rsidR="005B54B4" w:rsidRPr="00A054CB">
        <w:rPr>
          <w:rFonts w:asciiTheme="majorHAnsi" w:hAnsiTheme="majorHAnsi"/>
          <w:b/>
          <w:i/>
          <w:sz w:val="28"/>
          <w:szCs w:val="28"/>
        </w:rPr>
        <w:t xml:space="preserve">with peanuts </w:t>
      </w:r>
      <w:r w:rsidR="00314318" w:rsidRPr="00A054CB">
        <w:rPr>
          <w:rFonts w:asciiTheme="majorHAnsi" w:hAnsiTheme="majorHAnsi"/>
          <w:b/>
          <w:i/>
          <w:sz w:val="28"/>
          <w:szCs w:val="28"/>
        </w:rPr>
        <w:t>will be thrown away)</w:t>
      </w:r>
    </w:p>
    <w:p w:rsidR="00A9372A" w:rsidRPr="00A9372A" w:rsidRDefault="00A9372A" w:rsidP="00A9372A">
      <w:pPr>
        <w:pStyle w:val="ListParagraph"/>
        <w:spacing w:after="0" w:line="240" w:lineRule="auto"/>
        <w:ind w:left="765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B5368" w:rsidRDefault="002F71A1" w:rsidP="002F71A1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407B97">
        <w:rPr>
          <w:rFonts w:ascii="Informal011 BT" w:hAnsi="Informal011 BT"/>
          <w:b/>
          <w:sz w:val="28"/>
          <w:szCs w:val="28"/>
          <w:u w:val="single"/>
        </w:rPr>
        <w:t>Age Categories:</w:t>
      </w:r>
      <w:r w:rsidRPr="00407B97">
        <w:rPr>
          <w:rFonts w:ascii="Informal011 BT" w:hAnsi="Informal011 BT"/>
          <w:sz w:val="28"/>
          <w:szCs w:val="28"/>
        </w:rPr>
        <w:t xml:space="preserve"> </w:t>
      </w:r>
      <w:r w:rsidR="00A9372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14AB8" w:rsidRPr="00A054CB">
        <w:rPr>
          <w:rFonts w:asciiTheme="majorHAnsi" w:hAnsiTheme="majorHAnsi"/>
          <w:i/>
          <w:sz w:val="28"/>
          <w:szCs w:val="28"/>
        </w:rPr>
        <w:t>C</w:t>
      </w:r>
      <w:r w:rsidR="00314318" w:rsidRPr="00A054CB">
        <w:rPr>
          <w:rFonts w:asciiTheme="majorHAnsi" w:hAnsiTheme="majorHAnsi"/>
          <w:i/>
          <w:sz w:val="28"/>
          <w:szCs w:val="28"/>
        </w:rPr>
        <w:t>loverbuds</w:t>
      </w:r>
      <w:proofErr w:type="spellEnd"/>
      <w:r w:rsidR="00314318" w:rsidRPr="00A054CB">
        <w:rPr>
          <w:rFonts w:asciiTheme="majorHAnsi" w:hAnsiTheme="majorHAnsi"/>
          <w:i/>
          <w:sz w:val="28"/>
          <w:szCs w:val="28"/>
        </w:rPr>
        <w:t xml:space="preserve"> </w:t>
      </w:r>
      <w:r w:rsidR="00A9372A" w:rsidRPr="00A054CB">
        <w:rPr>
          <w:rFonts w:asciiTheme="majorHAnsi" w:hAnsiTheme="majorHAnsi"/>
          <w:i/>
          <w:sz w:val="28"/>
          <w:szCs w:val="28"/>
        </w:rPr>
        <w:t xml:space="preserve">8 </w:t>
      </w:r>
      <w:r w:rsidR="00314AB8" w:rsidRPr="00A054CB">
        <w:rPr>
          <w:rFonts w:asciiTheme="majorHAnsi" w:hAnsiTheme="majorHAnsi"/>
          <w:i/>
          <w:sz w:val="28"/>
          <w:szCs w:val="28"/>
        </w:rPr>
        <w:t xml:space="preserve">years </w:t>
      </w:r>
      <w:r w:rsidR="00A9372A" w:rsidRPr="00A054CB">
        <w:rPr>
          <w:rFonts w:asciiTheme="majorHAnsi" w:hAnsiTheme="majorHAnsi"/>
          <w:i/>
          <w:sz w:val="28"/>
          <w:szCs w:val="28"/>
        </w:rPr>
        <w:t xml:space="preserve">and under, </w:t>
      </w:r>
      <w:r w:rsidR="00314318" w:rsidRPr="00A054CB">
        <w:rPr>
          <w:rFonts w:asciiTheme="majorHAnsi" w:hAnsiTheme="majorHAnsi"/>
          <w:i/>
          <w:sz w:val="28"/>
          <w:szCs w:val="28"/>
        </w:rPr>
        <w:t xml:space="preserve">Junior </w:t>
      </w:r>
      <w:r w:rsidR="00A9372A" w:rsidRPr="00A054CB">
        <w:rPr>
          <w:rFonts w:asciiTheme="majorHAnsi" w:hAnsiTheme="majorHAnsi"/>
          <w:i/>
          <w:sz w:val="28"/>
          <w:szCs w:val="28"/>
        </w:rPr>
        <w:t>9-</w:t>
      </w:r>
      <w:r w:rsidR="00314318" w:rsidRPr="00A054CB">
        <w:rPr>
          <w:rFonts w:asciiTheme="majorHAnsi" w:hAnsiTheme="majorHAnsi"/>
          <w:i/>
          <w:sz w:val="28"/>
          <w:szCs w:val="28"/>
        </w:rPr>
        <w:t xml:space="preserve"> </w:t>
      </w:r>
      <w:r w:rsidR="00314AB8" w:rsidRPr="00A054CB">
        <w:rPr>
          <w:rFonts w:asciiTheme="majorHAnsi" w:hAnsiTheme="majorHAnsi"/>
          <w:i/>
          <w:sz w:val="28"/>
          <w:szCs w:val="28"/>
        </w:rPr>
        <w:t>10 years, I</w:t>
      </w:r>
      <w:r w:rsidR="00314318" w:rsidRPr="00A054CB">
        <w:rPr>
          <w:rFonts w:asciiTheme="majorHAnsi" w:hAnsiTheme="majorHAnsi"/>
          <w:i/>
          <w:sz w:val="28"/>
          <w:szCs w:val="28"/>
        </w:rPr>
        <w:t xml:space="preserve">ntermediate </w:t>
      </w:r>
      <w:r w:rsidR="00314AB8" w:rsidRPr="00A054CB">
        <w:rPr>
          <w:rFonts w:asciiTheme="majorHAnsi" w:hAnsiTheme="majorHAnsi"/>
          <w:i/>
          <w:sz w:val="28"/>
          <w:szCs w:val="28"/>
        </w:rPr>
        <w:t>11-</w:t>
      </w:r>
      <w:r w:rsidR="00A9372A" w:rsidRPr="00A054CB">
        <w:rPr>
          <w:rFonts w:asciiTheme="majorHAnsi" w:hAnsiTheme="majorHAnsi"/>
          <w:i/>
          <w:sz w:val="28"/>
          <w:szCs w:val="28"/>
        </w:rPr>
        <w:t xml:space="preserve">13 </w:t>
      </w:r>
      <w:r w:rsidR="00314AB8" w:rsidRPr="00A054CB">
        <w:rPr>
          <w:rFonts w:asciiTheme="majorHAnsi" w:hAnsiTheme="majorHAnsi"/>
          <w:i/>
          <w:sz w:val="28"/>
          <w:szCs w:val="28"/>
        </w:rPr>
        <w:t xml:space="preserve">years </w:t>
      </w:r>
      <w:r w:rsidRPr="00A054CB">
        <w:rPr>
          <w:rFonts w:asciiTheme="majorHAnsi" w:hAnsiTheme="majorHAnsi"/>
          <w:i/>
          <w:sz w:val="28"/>
          <w:szCs w:val="28"/>
        </w:rPr>
        <w:t xml:space="preserve">and </w:t>
      </w:r>
      <w:r w:rsidR="00314AB8" w:rsidRPr="00A054CB">
        <w:rPr>
          <w:rFonts w:asciiTheme="majorHAnsi" w:hAnsiTheme="majorHAnsi"/>
          <w:i/>
          <w:sz w:val="28"/>
          <w:szCs w:val="28"/>
        </w:rPr>
        <w:t>S</w:t>
      </w:r>
      <w:r w:rsidR="00314318" w:rsidRPr="00A054CB">
        <w:rPr>
          <w:rFonts w:asciiTheme="majorHAnsi" w:hAnsiTheme="majorHAnsi"/>
          <w:i/>
          <w:sz w:val="28"/>
          <w:szCs w:val="28"/>
        </w:rPr>
        <w:t xml:space="preserve">enior </w:t>
      </w:r>
      <w:r w:rsidR="00A9372A" w:rsidRPr="00A054CB">
        <w:rPr>
          <w:rFonts w:asciiTheme="majorHAnsi" w:hAnsiTheme="majorHAnsi"/>
          <w:i/>
          <w:sz w:val="28"/>
          <w:szCs w:val="28"/>
        </w:rPr>
        <w:t>14</w:t>
      </w:r>
      <w:r w:rsidRPr="00A054CB">
        <w:rPr>
          <w:rFonts w:asciiTheme="majorHAnsi" w:hAnsiTheme="majorHAnsi"/>
          <w:i/>
          <w:sz w:val="28"/>
          <w:szCs w:val="28"/>
        </w:rPr>
        <w:t xml:space="preserve"> </w:t>
      </w:r>
      <w:r w:rsidR="00314AB8" w:rsidRPr="00A054CB">
        <w:rPr>
          <w:rFonts w:asciiTheme="majorHAnsi" w:hAnsiTheme="majorHAnsi"/>
          <w:i/>
          <w:sz w:val="28"/>
          <w:szCs w:val="28"/>
        </w:rPr>
        <w:t xml:space="preserve">years </w:t>
      </w:r>
      <w:r w:rsidRPr="00A054CB">
        <w:rPr>
          <w:rFonts w:asciiTheme="majorHAnsi" w:hAnsiTheme="majorHAnsi"/>
          <w:i/>
          <w:sz w:val="28"/>
          <w:szCs w:val="28"/>
        </w:rPr>
        <w:t>&amp; over</w:t>
      </w:r>
      <w:r w:rsidR="00314AB8" w:rsidRPr="00A054CB">
        <w:rPr>
          <w:rFonts w:ascii="Times New Roman" w:hAnsi="Times New Roman"/>
          <w:i/>
          <w:sz w:val="24"/>
          <w:szCs w:val="24"/>
        </w:rPr>
        <w:t>.</w:t>
      </w:r>
    </w:p>
    <w:p w:rsidR="00A9372A" w:rsidRPr="00A9372A" w:rsidRDefault="00A9372A" w:rsidP="002F71A1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5B5368" w:rsidRPr="00407B97" w:rsidRDefault="005B5368" w:rsidP="002F71A1">
      <w:pPr>
        <w:spacing w:after="0" w:line="240" w:lineRule="auto"/>
        <w:rPr>
          <w:rFonts w:ascii="Informal011 BT" w:hAnsi="Informal011 BT"/>
          <w:b/>
          <w:i/>
          <w:sz w:val="28"/>
          <w:szCs w:val="28"/>
          <w:u w:val="single"/>
        </w:rPr>
      </w:pPr>
      <w:r w:rsidRPr="00407B97">
        <w:rPr>
          <w:rFonts w:ascii="Informal011 BT" w:hAnsi="Informal011 BT"/>
          <w:b/>
          <w:i/>
          <w:sz w:val="28"/>
          <w:szCs w:val="28"/>
          <w:u w:val="single"/>
        </w:rPr>
        <w:t>Dessert Categories:</w:t>
      </w:r>
      <w:r w:rsidRPr="00407B97">
        <w:rPr>
          <w:rFonts w:ascii="Informal011 BT" w:hAnsi="Informal011 BT"/>
          <w:b/>
          <w:i/>
          <w:sz w:val="28"/>
          <w:szCs w:val="28"/>
        </w:rPr>
        <w:t xml:space="preserve"> </w:t>
      </w:r>
      <w:r w:rsidRPr="00407B97">
        <w:rPr>
          <w:rFonts w:ascii="Informal011 BT" w:hAnsi="Informal011 BT"/>
          <w:b/>
          <w:i/>
          <w:sz w:val="28"/>
          <w:szCs w:val="28"/>
        </w:rPr>
        <w:tab/>
      </w:r>
      <w:r w:rsidRPr="00407B97">
        <w:rPr>
          <w:rFonts w:ascii="Informal011 BT" w:hAnsi="Informal011 BT"/>
          <w:b/>
          <w:i/>
          <w:sz w:val="28"/>
          <w:szCs w:val="28"/>
        </w:rPr>
        <w:tab/>
      </w:r>
      <w:r w:rsidRPr="00407B97">
        <w:rPr>
          <w:rFonts w:ascii="Informal011 BT" w:hAnsi="Informal011 BT"/>
          <w:b/>
          <w:i/>
          <w:sz w:val="28"/>
          <w:szCs w:val="28"/>
        </w:rPr>
        <w:tab/>
      </w:r>
      <w:r w:rsidRPr="00407B97">
        <w:rPr>
          <w:rFonts w:ascii="Informal011 BT" w:hAnsi="Informal011 BT"/>
          <w:b/>
          <w:i/>
          <w:sz w:val="28"/>
          <w:szCs w:val="28"/>
          <w:u w:val="single"/>
        </w:rPr>
        <w:t>Amount:</w:t>
      </w:r>
    </w:p>
    <w:p w:rsidR="005B5368" w:rsidRPr="00407B97" w:rsidRDefault="005B5368" w:rsidP="005B536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 xml:space="preserve">Cookies </w:t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="00EA3313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 xml:space="preserve">4 dozen </w:t>
      </w:r>
    </w:p>
    <w:p w:rsidR="005B5368" w:rsidRPr="00407B97" w:rsidRDefault="005B5368" w:rsidP="005B536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 xml:space="preserve">Bars &amp; Brownies </w:t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="00EA3313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>9x13 pan, uncut</w:t>
      </w:r>
    </w:p>
    <w:p w:rsidR="005B5368" w:rsidRPr="00407B97" w:rsidRDefault="005B5368" w:rsidP="005B536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07B97">
        <w:rPr>
          <w:rFonts w:asciiTheme="majorHAnsi" w:hAnsiTheme="majorHAnsi"/>
          <w:sz w:val="28"/>
          <w:szCs w:val="28"/>
        </w:rPr>
        <w:t xml:space="preserve">Cake &amp; cupcakes </w:t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Pr="00407B97">
        <w:rPr>
          <w:rFonts w:asciiTheme="majorHAnsi" w:hAnsiTheme="majorHAnsi"/>
          <w:sz w:val="28"/>
          <w:szCs w:val="28"/>
        </w:rPr>
        <w:tab/>
      </w:r>
      <w:r w:rsidR="00EA3313">
        <w:rPr>
          <w:rFonts w:asciiTheme="majorHAnsi" w:hAnsiTheme="majorHAnsi"/>
          <w:sz w:val="28"/>
          <w:szCs w:val="28"/>
        </w:rPr>
        <w:tab/>
      </w:r>
      <w:r w:rsidR="00390FAA" w:rsidRPr="00407B97">
        <w:rPr>
          <w:rFonts w:asciiTheme="majorHAnsi" w:hAnsiTheme="majorHAnsi"/>
          <w:sz w:val="28"/>
          <w:szCs w:val="28"/>
        </w:rPr>
        <w:t xml:space="preserve">9x13 cake or </w:t>
      </w:r>
      <w:r w:rsidRPr="00407B97">
        <w:rPr>
          <w:rFonts w:asciiTheme="majorHAnsi" w:hAnsiTheme="majorHAnsi"/>
          <w:sz w:val="28"/>
          <w:szCs w:val="28"/>
        </w:rPr>
        <w:t>3 dozen</w:t>
      </w:r>
      <w:r w:rsidR="00390FAA" w:rsidRPr="00407B97">
        <w:rPr>
          <w:rFonts w:asciiTheme="majorHAnsi" w:hAnsiTheme="majorHAnsi"/>
          <w:sz w:val="28"/>
          <w:szCs w:val="28"/>
        </w:rPr>
        <w:t xml:space="preserve"> cupcakes</w:t>
      </w:r>
    </w:p>
    <w:p w:rsidR="004A79A9" w:rsidRPr="00407B97" w:rsidRDefault="004A79A9" w:rsidP="004A79A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90FAA" w:rsidRPr="00F920CC" w:rsidRDefault="004A79A9" w:rsidP="00390FA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20CC">
        <w:rPr>
          <w:rFonts w:asciiTheme="majorHAnsi" w:hAnsiTheme="majorHAnsi"/>
          <w:b/>
          <w:sz w:val="28"/>
          <w:szCs w:val="28"/>
        </w:rPr>
        <w:t xml:space="preserve">There will be a winner for </w:t>
      </w:r>
      <w:r w:rsidRPr="00F920CC">
        <w:rPr>
          <w:rFonts w:asciiTheme="majorHAnsi" w:hAnsiTheme="majorHAnsi"/>
          <w:b/>
          <w:i/>
          <w:sz w:val="28"/>
          <w:szCs w:val="28"/>
          <w:u w:val="single"/>
        </w:rPr>
        <w:t>each category</w:t>
      </w:r>
      <w:r w:rsidRPr="00F920CC">
        <w:rPr>
          <w:rFonts w:asciiTheme="majorHAnsi" w:hAnsiTheme="majorHAnsi"/>
          <w:b/>
          <w:sz w:val="28"/>
          <w:szCs w:val="28"/>
        </w:rPr>
        <w:t xml:space="preserve"> under each age </w:t>
      </w:r>
      <w:r w:rsidR="00390FAA" w:rsidRPr="00F920CC">
        <w:rPr>
          <w:rFonts w:asciiTheme="majorHAnsi" w:hAnsiTheme="majorHAnsi"/>
          <w:b/>
          <w:sz w:val="28"/>
          <w:szCs w:val="28"/>
        </w:rPr>
        <w:t>group.</w:t>
      </w:r>
      <w:r w:rsidR="005B54B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B54B4" w:rsidRPr="00A054CB">
        <w:rPr>
          <w:rFonts w:asciiTheme="majorHAnsi" w:hAnsiTheme="majorHAnsi"/>
          <w:b/>
          <w:sz w:val="28"/>
          <w:szCs w:val="28"/>
        </w:rPr>
        <w:t>Cloverbuds</w:t>
      </w:r>
      <w:proofErr w:type="spellEnd"/>
      <w:r w:rsidR="005B54B4" w:rsidRPr="00A054CB">
        <w:rPr>
          <w:rFonts w:asciiTheme="majorHAnsi" w:hAnsiTheme="majorHAnsi"/>
          <w:b/>
          <w:sz w:val="28"/>
          <w:szCs w:val="28"/>
        </w:rPr>
        <w:t xml:space="preserve"> will receive participation ribbons only.</w:t>
      </w:r>
    </w:p>
    <w:p w:rsidR="004A79A9" w:rsidRPr="00F920CC" w:rsidRDefault="00390FAA" w:rsidP="00390FA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20CC">
        <w:rPr>
          <w:rFonts w:asciiTheme="majorHAnsi" w:hAnsiTheme="majorHAnsi"/>
          <w:b/>
          <w:sz w:val="28"/>
          <w:szCs w:val="28"/>
        </w:rPr>
        <w:t xml:space="preserve">There will be a Special Award presented for the </w:t>
      </w:r>
      <w:r w:rsidRPr="00F920CC">
        <w:rPr>
          <w:rFonts w:asciiTheme="majorHAnsi" w:hAnsiTheme="majorHAnsi"/>
          <w:b/>
          <w:i/>
          <w:sz w:val="28"/>
          <w:szCs w:val="28"/>
          <w:u w:val="single"/>
        </w:rPr>
        <w:t>People’s Choice Dessert</w:t>
      </w:r>
      <w:r w:rsidRPr="00F920CC">
        <w:rPr>
          <w:rFonts w:asciiTheme="majorHAnsi" w:hAnsiTheme="majorHAnsi"/>
          <w:b/>
          <w:sz w:val="28"/>
          <w:szCs w:val="28"/>
        </w:rPr>
        <w:t xml:space="preserve">. </w:t>
      </w:r>
    </w:p>
    <w:p w:rsidR="00F920CC" w:rsidRDefault="00390FAA" w:rsidP="00407B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20CC">
        <w:rPr>
          <w:rFonts w:asciiTheme="majorHAnsi" w:hAnsiTheme="majorHAnsi"/>
          <w:b/>
          <w:sz w:val="28"/>
          <w:szCs w:val="28"/>
        </w:rPr>
        <w:t xml:space="preserve">Please bring the amounts listed so everyone can try </w:t>
      </w:r>
    </w:p>
    <w:p w:rsidR="002F71A1" w:rsidRDefault="00F920CC" w:rsidP="00F920C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your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390FAA" w:rsidRPr="00F920CC">
        <w:rPr>
          <w:rFonts w:asciiTheme="majorHAnsi" w:hAnsiTheme="majorHAnsi"/>
          <w:b/>
          <w:sz w:val="28"/>
          <w:szCs w:val="28"/>
        </w:rPr>
        <w:t>fantastic dessert.</w:t>
      </w:r>
    </w:p>
    <w:p w:rsidR="00884E91" w:rsidRDefault="00884E91" w:rsidP="00F920C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84E91" w:rsidRDefault="00884E91" w:rsidP="00F920C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84E91" w:rsidRDefault="00884E91" w:rsidP="00884E91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8100"/>
          <w:sz w:val="40"/>
          <w:szCs w:val="40"/>
          <w:u w:val="single"/>
        </w:rPr>
      </w:pPr>
      <w:r w:rsidRPr="006D096E">
        <w:rPr>
          <w:rFonts w:ascii="StoneSerif-Semibold" w:hAnsi="StoneSerif-Semibold" w:cs="StoneSerif-Semibold"/>
          <w:b/>
          <w:bCs/>
          <w:color w:val="008100"/>
          <w:sz w:val="40"/>
          <w:szCs w:val="40"/>
          <w:u w:val="single"/>
        </w:rPr>
        <w:t>THE DANISH JUDGING SYSTEM</w:t>
      </w:r>
    </w:p>
    <w:p w:rsidR="00884E91" w:rsidRDefault="00884E91" w:rsidP="00884E91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8100"/>
          <w:sz w:val="28"/>
          <w:szCs w:val="28"/>
        </w:rPr>
      </w:pP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  <w:r w:rsidRPr="00335968">
        <w:rPr>
          <w:rFonts w:ascii="Times New Roman" w:hAnsi="Times New Roman"/>
          <w:b/>
          <w:bCs/>
          <w:color w:val="008100"/>
          <w:sz w:val="24"/>
          <w:szCs w:val="24"/>
        </w:rPr>
        <w:t>WHY THE DANISH SYSTEM TO JUDGE 4-H CONTEST ENTRIES?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color w:val="000000"/>
          <w:sz w:val="24"/>
          <w:szCs w:val="24"/>
        </w:rPr>
        <w:t>Provides recognition for a maximum number of exhibits or contestants.</w:t>
      </w:r>
      <w:proofErr w:type="gramEnd"/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68">
        <w:rPr>
          <w:rFonts w:ascii="Times New Roman" w:hAnsi="Times New Roman"/>
          <w:color w:val="000000"/>
          <w:sz w:val="24"/>
          <w:szCs w:val="24"/>
        </w:rPr>
        <w:t>Recognizes the existence of and allows for rel</w:t>
      </w:r>
      <w:r>
        <w:rPr>
          <w:rFonts w:ascii="Times New Roman" w:hAnsi="Times New Roman"/>
          <w:color w:val="000000"/>
          <w:sz w:val="24"/>
          <w:szCs w:val="24"/>
        </w:rPr>
        <w:t xml:space="preserve">atively minor differences of </w:t>
      </w:r>
      <w:r w:rsidRPr="00335968">
        <w:rPr>
          <w:rFonts w:ascii="Times New Roman" w:hAnsi="Times New Roman"/>
          <w:color w:val="000000"/>
          <w:sz w:val="24"/>
          <w:szCs w:val="24"/>
        </w:rPr>
        <w:t>entries and performances.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  <w:u w:val="single"/>
        </w:rPr>
      </w:pP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68">
        <w:rPr>
          <w:rFonts w:ascii="Times New Roman" w:hAnsi="Times New Roman"/>
          <w:b/>
          <w:bCs/>
          <w:color w:val="008100"/>
          <w:sz w:val="24"/>
          <w:szCs w:val="24"/>
        </w:rPr>
        <w:t xml:space="preserve">DEFINITION </w:t>
      </w:r>
      <w:r w:rsidRPr="00335968">
        <w:rPr>
          <w:rFonts w:ascii="Times New Roman" w:hAnsi="Times New Roman"/>
          <w:color w:val="000000"/>
          <w:sz w:val="24"/>
          <w:szCs w:val="24"/>
        </w:rPr>
        <w:t>- A method of evaluating a participant's product, skill, or exhibit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color w:val="000000"/>
          <w:sz w:val="24"/>
          <w:szCs w:val="24"/>
        </w:rPr>
        <w:t>relative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 xml:space="preserve"> to the standards developed for that class or contest.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  <w:r w:rsidRPr="00335968">
        <w:rPr>
          <w:rFonts w:ascii="Times New Roman" w:hAnsi="Times New Roman"/>
          <w:b/>
          <w:bCs/>
          <w:color w:val="008100"/>
          <w:sz w:val="24"/>
          <w:szCs w:val="24"/>
        </w:rPr>
        <w:t>CONSIDERATIONS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68">
        <w:rPr>
          <w:rFonts w:ascii="Times New Roman" w:hAnsi="Times New Roman"/>
          <w:color w:val="000000"/>
          <w:sz w:val="24"/>
          <w:szCs w:val="24"/>
        </w:rPr>
        <w:t>Items should be judged against standards, not against other items.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68">
        <w:rPr>
          <w:rFonts w:ascii="Times New Roman" w:hAnsi="Times New Roman"/>
          <w:color w:val="000000"/>
          <w:sz w:val="24"/>
          <w:szCs w:val="24"/>
        </w:rPr>
        <w:t>Exhibitor should not be judged. Only the product, exhibit, or performance of the exhibitor should be judged. Judge should not assume experience because of age.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968">
        <w:rPr>
          <w:rFonts w:ascii="Times New Roman" w:hAnsi="Times New Roman"/>
          <w:sz w:val="24"/>
          <w:szCs w:val="24"/>
        </w:rPr>
        <w:t>In 4-H most judging involves the Danish system of judging. In this system, the judges do not judge one person’s work by comparing it to another’s. The evaluation is made against a</w:t>
      </w:r>
    </w:p>
    <w:p w:rsidR="00884E91" w:rsidRPr="00335968" w:rsidRDefault="00884E91" w:rsidP="00884E91">
      <w:pPr>
        <w:rPr>
          <w:rFonts w:ascii="Times New Roman" w:hAnsi="Times New Roman"/>
          <w:sz w:val="24"/>
          <w:szCs w:val="24"/>
        </w:rPr>
      </w:pPr>
      <w:proofErr w:type="gramStart"/>
      <w:r w:rsidRPr="00335968">
        <w:rPr>
          <w:rFonts w:ascii="Times New Roman" w:hAnsi="Times New Roman"/>
          <w:sz w:val="24"/>
          <w:szCs w:val="24"/>
        </w:rPr>
        <w:t>standard</w:t>
      </w:r>
      <w:proofErr w:type="gramEnd"/>
      <w:r w:rsidRPr="00335968">
        <w:rPr>
          <w:rFonts w:ascii="Times New Roman" w:hAnsi="Times New Roman"/>
          <w:sz w:val="24"/>
          <w:szCs w:val="24"/>
        </w:rPr>
        <w:t>. A judge looks to see whether requirements are met.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968">
        <w:rPr>
          <w:rFonts w:ascii="Times New Roman" w:hAnsi="Times New Roman"/>
          <w:sz w:val="24"/>
          <w:szCs w:val="24"/>
        </w:rPr>
        <w:t>To plan, practice, and present a finished product is to “learn by doing.” To graciously accept constructive criticism of one’s work is a real life experience. 4-H’ers learn quickly that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5968">
        <w:rPr>
          <w:rFonts w:ascii="Times New Roman" w:hAnsi="Times New Roman"/>
          <w:sz w:val="24"/>
          <w:szCs w:val="24"/>
        </w:rPr>
        <w:t>judging</w:t>
      </w:r>
      <w:proofErr w:type="gramEnd"/>
      <w:r w:rsidRPr="00335968">
        <w:rPr>
          <w:rFonts w:ascii="Times New Roman" w:hAnsi="Times New Roman"/>
          <w:sz w:val="24"/>
          <w:szCs w:val="24"/>
        </w:rPr>
        <w:t xml:space="preserve"> results reflect a personal opinion, and that evaluation will vary among judges.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  <w:r w:rsidRPr="00335968">
        <w:rPr>
          <w:rFonts w:ascii="Times New Roman" w:hAnsi="Times New Roman"/>
          <w:b/>
          <w:bCs/>
          <w:color w:val="008100"/>
          <w:sz w:val="24"/>
          <w:szCs w:val="24"/>
        </w:rPr>
        <w:t xml:space="preserve">THE FOUR GROUPS </w:t>
      </w:r>
      <w:r w:rsidRPr="00335968">
        <w:rPr>
          <w:rFonts w:ascii="Times New Roman" w:hAnsi="Times New Roman"/>
          <w:b/>
          <w:bCs/>
          <w:color w:val="008100"/>
          <w:sz w:val="24"/>
          <w:szCs w:val="24"/>
          <w:u w:val="single"/>
        </w:rPr>
        <w:t>may</w:t>
      </w:r>
      <w:r w:rsidRPr="00335968">
        <w:rPr>
          <w:rFonts w:ascii="Times New Roman" w:hAnsi="Times New Roman"/>
          <w:b/>
          <w:bCs/>
          <w:color w:val="008100"/>
          <w:sz w:val="24"/>
          <w:szCs w:val="24"/>
        </w:rPr>
        <w:t xml:space="preserve"> consist of the following: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b/>
          <w:bCs/>
          <w:sz w:val="24"/>
          <w:szCs w:val="24"/>
        </w:rPr>
        <w:t xml:space="preserve">Gold </w:t>
      </w:r>
      <w:r w:rsidRPr="00335968">
        <w:rPr>
          <w:rFonts w:ascii="Times New Roman" w:hAnsi="Times New Roman"/>
          <w:sz w:val="24"/>
          <w:szCs w:val="24"/>
        </w:rPr>
        <w:t xml:space="preserve"> </w:t>
      </w:r>
      <w:r w:rsidRPr="00335968">
        <w:rPr>
          <w:rFonts w:ascii="Times New Roman" w:hAnsi="Times New Roman"/>
          <w:color w:val="000000"/>
          <w:sz w:val="24"/>
          <w:szCs w:val="24"/>
        </w:rPr>
        <w:t>excellent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>; exhibit most nearly meets the standard (does not indicate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color w:val="000000"/>
          <w:sz w:val="24"/>
          <w:szCs w:val="24"/>
        </w:rPr>
        <w:t>perfection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>). Example of a numerical score = 90 -100.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b/>
          <w:bCs/>
          <w:sz w:val="24"/>
          <w:szCs w:val="24"/>
        </w:rPr>
        <w:t xml:space="preserve">Blue </w:t>
      </w:r>
      <w:r w:rsidRPr="0033596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3596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 xml:space="preserve"> good; relative to pre-established standards, a few specific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color w:val="000000"/>
          <w:sz w:val="24"/>
          <w:szCs w:val="24"/>
        </w:rPr>
        <w:t>shortcomings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 xml:space="preserve"> have been identified. Example of a numerical score = 80-89.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68">
        <w:rPr>
          <w:rFonts w:ascii="Times New Roman" w:hAnsi="Times New Roman"/>
          <w:b/>
          <w:color w:val="000000"/>
          <w:sz w:val="24"/>
          <w:szCs w:val="24"/>
        </w:rPr>
        <w:t xml:space="preserve">Red </w:t>
      </w:r>
      <w:r w:rsidRPr="00335968">
        <w:rPr>
          <w:rFonts w:ascii="Times New Roman" w:hAnsi="Times New Roman"/>
          <w:color w:val="000000"/>
          <w:sz w:val="24"/>
          <w:szCs w:val="24"/>
        </w:rPr>
        <w:t>- fair; many improvements are needed in order for the exhibit to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color w:val="000000"/>
          <w:sz w:val="24"/>
          <w:szCs w:val="24"/>
        </w:rPr>
        <w:t>meet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 xml:space="preserve"> the pre-established standards. Example of a numerical score =70-79.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68">
        <w:rPr>
          <w:rFonts w:ascii="Times New Roman" w:hAnsi="Times New Roman"/>
          <w:b/>
          <w:color w:val="000000"/>
          <w:sz w:val="24"/>
          <w:szCs w:val="24"/>
        </w:rPr>
        <w:t>White</w:t>
      </w:r>
      <w:r w:rsidRPr="00335968">
        <w:rPr>
          <w:rFonts w:ascii="Times New Roman" w:hAnsi="Times New Roman"/>
          <w:color w:val="000000"/>
          <w:sz w:val="24"/>
          <w:szCs w:val="24"/>
        </w:rPr>
        <w:t xml:space="preserve"> No award - far below standards expected for that exhibit. Example of a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5968">
        <w:rPr>
          <w:rFonts w:ascii="Times New Roman" w:hAnsi="Times New Roman"/>
          <w:color w:val="000000"/>
          <w:sz w:val="24"/>
          <w:szCs w:val="24"/>
        </w:rPr>
        <w:t>numerical</w:t>
      </w:r>
      <w:proofErr w:type="gramEnd"/>
      <w:r w:rsidRPr="00335968">
        <w:rPr>
          <w:rFonts w:ascii="Times New Roman" w:hAnsi="Times New Roman"/>
          <w:color w:val="000000"/>
          <w:sz w:val="24"/>
          <w:szCs w:val="24"/>
        </w:rPr>
        <w:t xml:space="preserve"> score - 69 - below.</w:t>
      </w:r>
    </w:p>
    <w:p w:rsidR="00884E91" w:rsidRPr="00335968" w:rsidRDefault="00884E91" w:rsidP="0088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884E91" w:rsidRPr="00335968" w:rsidRDefault="00884E91" w:rsidP="00884E91">
      <w:pPr>
        <w:pStyle w:val="NoSpacing"/>
        <w:rPr>
          <w:rFonts w:ascii="Times New Roman" w:hAnsi="Times New Roman"/>
          <w:b/>
          <w:color w:val="008000"/>
          <w:sz w:val="24"/>
          <w:szCs w:val="24"/>
        </w:rPr>
      </w:pPr>
      <w:r w:rsidRPr="00335968">
        <w:rPr>
          <w:rFonts w:ascii="Times New Roman" w:hAnsi="Times New Roman"/>
          <w:b/>
          <w:color w:val="008000"/>
          <w:sz w:val="24"/>
          <w:szCs w:val="24"/>
        </w:rPr>
        <w:t xml:space="preserve">LASTLY </w:t>
      </w:r>
    </w:p>
    <w:p w:rsidR="00884E91" w:rsidRPr="00335968" w:rsidRDefault="00884E91" w:rsidP="00884E91">
      <w:pPr>
        <w:rPr>
          <w:rFonts w:ascii="Times New Roman" w:hAnsi="Times New Roman"/>
          <w:sz w:val="24"/>
          <w:szCs w:val="24"/>
        </w:rPr>
      </w:pPr>
      <w:r w:rsidRPr="00335968">
        <w:rPr>
          <w:rFonts w:ascii="Times New Roman" w:hAnsi="Times New Roman"/>
          <w:sz w:val="24"/>
          <w:szCs w:val="24"/>
        </w:rPr>
        <w:t>The purpose of recognition are to reinforce the motivation of members and volunteers to successfully participate, create and achieve in the 4-H YDP; and to emphasize a sense of belonging and being valued in the 4-H YDP community.  4-H YDP recognition programs should provide all youth, regardless of ability, with this motivation and a sense of belonging.</w:t>
      </w:r>
      <w:r>
        <w:rPr>
          <w:rFonts w:ascii="Times New Roman" w:hAnsi="Times New Roman"/>
          <w:sz w:val="24"/>
          <w:szCs w:val="24"/>
        </w:rPr>
        <w:t xml:space="preserve"> For more information on 4-H competitions, visit: </w:t>
      </w:r>
      <w:hyperlink r:id="rId9" w:history="1">
        <w:r w:rsidRPr="00B06A57">
          <w:rPr>
            <w:rStyle w:val="Hyperlink"/>
            <w:rFonts w:ascii="Times New Roman" w:hAnsi="Times New Roman"/>
            <w:sz w:val="24"/>
            <w:szCs w:val="24"/>
          </w:rPr>
          <w:t>http://4h.ucanr.edu/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84E91" w:rsidRDefault="00884E91" w:rsidP="00884E91">
      <w:pPr>
        <w:pStyle w:val="Default"/>
        <w:rPr>
          <w:sz w:val="16"/>
          <w:szCs w:val="16"/>
        </w:rPr>
      </w:pPr>
    </w:p>
    <w:p w:rsidR="00884E91" w:rsidRDefault="00884E91" w:rsidP="00884E91">
      <w:pPr>
        <w:pStyle w:val="Default"/>
        <w:rPr>
          <w:sz w:val="16"/>
          <w:szCs w:val="16"/>
        </w:rPr>
      </w:pPr>
    </w:p>
    <w:p w:rsidR="00884E91" w:rsidRPr="00884E91" w:rsidRDefault="00884E91" w:rsidP="00884E91">
      <w:pPr>
        <w:pStyle w:val="Default"/>
        <w:rPr>
          <w:sz w:val="16"/>
          <w:szCs w:val="16"/>
        </w:rPr>
      </w:pPr>
      <w:r w:rsidRPr="001F04F4">
        <w:rPr>
          <w:sz w:val="16"/>
          <w:szCs w:val="16"/>
        </w:rPr>
        <w:t xml:space="preserve">The University of California Division of Agriculture &amp; Natural Resources 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 xml:space="preserve">(ANR) prohibits discrimination or harassment of any person in any of its programs 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>or activities (Complete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>nondiscrimination policy statement can be found at</w:t>
      </w:r>
      <w:r>
        <w:rPr>
          <w:sz w:val="16"/>
          <w:szCs w:val="16"/>
        </w:rPr>
        <w:t xml:space="preserve"> </w:t>
      </w:r>
      <w:r w:rsidRPr="001F04F4">
        <w:rPr>
          <w:sz w:val="16"/>
          <w:szCs w:val="16"/>
        </w:rPr>
        <w:t xml:space="preserve"> http://ucanr.org/sites/anrstaff/files/107778.doc ) </w:t>
      </w:r>
      <w:r>
        <w:rPr>
          <w:sz w:val="16"/>
          <w:szCs w:val="16"/>
        </w:rPr>
        <w:t xml:space="preserve"> </w:t>
      </w:r>
      <w:r w:rsidRPr="00D307B1">
        <w:rPr>
          <w:sz w:val="16"/>
          <w:szCs w:val="16"/>
        </w:rPr>
        <w:t>Inquiries regarding ANR’s equal employment opportunity policies may be directed to Linda Marie Manton, Affirmative Action Con</w:t>
      </w:r>
      <w:r>
        <w:rPr>
          <w:sz w:val="16"/>
          <w:szCs w:val="16"/>
        </w:rPr>
        <w:t xml:space="preserve">tact, University of California,  </w:t>
      </w:r>
      <w:r w:rsidRPr="00D307B1">
        <w:rPr>
          <w:sz w:val="16"/>
          <w:szCs w:val="16"/>
        </w:rPr>
        <w:t xml:space="preserve">Davis, Agriculture and Natural Resources, One Shields Avenue, </w:t>
      </w:r>
      <w:r>
        <w:rPr>
          <w:sz w:val="16"/>
          <w:szCs w:val="16"/>
        </w:rPr>
        <w:t>Davis, CA 95616, (530) 752-0495</w:t>
      </w:r>
      <w:bookmarkStart w:id="0" w:name="_GoBack"/>
      <w:bookmarkEnd w:id="0"/>
    </w:p>
    <w:sectPr w:rsidR="00884E91" w:rsidRPr="00884E91" w:rsidSect="0010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011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6A9"/>
    <w:multiLevelType w:val="hybridMultilevel"/>
    <w:tmpl w:val="45F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B1F"/>
    <w:multiLevelType w:val="hybridMultilevel"/>
    <w:tmpl w:val="075A8B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182C43"/>
    <w:multiLevelType w:val="hybridMultilevel"/>
    <w:tmpl w:val="8F6C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1B"/>
    <w:rsid w:val="001047F4"/>
    <w:rsid w:val="00127417"/>
    <w:rsid w:val="00172078"/>
    <w:rsid w:val="00294BED"/>
    <w:rsid w:val="002F71A1"/>
    <w:rsid w:val="0030232A"/>
    <w:rsid w:val="00314318"/>
    <w:rsid w:val="00314AB8"/>
    <w:rsid w:val="00390FAA"/>
    <w:rsid w:val="003E04BB"/>
    <w:rsid w:val="004055C9"/>
    <w:rsid w:val="00407B97"/>
    <w:rsid w:val="0043411A"/>
    <w:rsid w:val="004A79A9"/>
    <w:rsid w:val="004C04A5"/>
    <w:rsid w:val="005B5368"/>
    <w:rsid w:val="005B54B4"/>
    <w:rsid w:val="006A5235"/>
    <w:rsid w:val="007B6FE8"/>
    <w:rsid w:val="007B74D5"/>
    <w:rsid w:val="00884E91"/>
    <w:rsid w:val="009B6449"/>
    <w:rsid w:val="00A054CB"/>
    <w:rsid w:val="00A9372A"/>
    <w:rsid w:val="00AC0BB2"/>
    <w:rsid w:val="00AC5E99"/>
    <w:rsid w:val="00CB571B"/>
    <w:rsid w:val="00D12380"/>
    <w:rsid w:val="00DE5322"/>
    <w:rsid w:val="00EA3313"/>
    <w:rsid w:val="00F21553"/>
    <w:rsid w:val="00F749F3"/>
    <w:rsid w:val="00F878BA"/>
    <w:rsid w:val="00F920CC"/>
    <w:rsid w:val="00F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99"/>
    <w:pPr>
      <w:ind w:left="720"/>
      <w:contextualSpacing/>
    </w:pPr>
  </w:style>
  <w:style w:type="paragraph" w:customStyle="1" w:styleId="Default">
    <w:name w:val="Default"/>
    <w:rsid w:val="00884E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84E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84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99"/>
    <w:pPr>
      <w:ind w:left="720"/>
      <w:contextualSpacing/>
    </w:pPr>
  </w:style>
  <w:style w:type="paragraph" w:customStyle="1" w:styleId="Default">
    <w:name w:val="Default"/>
    <w:rsid w:val="00884E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84E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84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h.ucan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00BB-5060-499E-BE4C-4E21442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Brents, Cara x8330</dc:creator>
  <cp:lastModifiedBy>Lorin</cp:lastModifiedBy>
  <cp:revision>8</cp:revision>
  <cp:lastPrinted>2014-11-18T18:44:00Z</cp:lastPrinted>
  <dcterms:created xsi:type="dcterms:W3CDTF">2016-01-19T18:25:00Z</dcterms:created>
  <dcterms:modified xsi:type="dcterms:W3CDTF">2016-01-20T20:05:00Z</dcterms:modified>
</cp:coreProperties>
</file>